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2B" w:rsidRDefault="00382E2B" w:rsidP="00382E2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ANALISIS FAKTOR-FAKTOR PENGELOLAAN MANAJEMEN  USAHA PETERNAKAN AYAM RAS PETELUR DI KABUPATEN 50 KOTA </w:t>
      </w:r>
    </w:p>
    <w:p w:rsidR="00382E2B" w:rsidRDefault="00382E2B" w:rsidP="00382E2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PROVINSI SUMATERA BARAT</w:t>
      </w:r>
    </w:p>
    <w:p w:rsidR="00382E2B" w:rsidRPr="00C504F6" w:rsidRDefault="00382E2B" w:rsidP="00382E2B">
      <w:pPr>
        <w:spacing w:after="0"/>
        <w:jc w:val="center"/>
        <w:rPr>
          <w:rFonts w:ascii="Times New Roman" w:hAnsi="Times New Roman" w:cs="Times New Roman"/>
        </w:rPr>
      </w:pPr>
      <w:r w:rsidRPr="00C504F6">
        <w:rPr>
          <w:rFonts w:ascii="Times New Roman" w:hAnsi="Times New Roman" w:cs="Times New Roman"/>
        </w:rPr>
        <w:t xml:space="preserve">Analysis of Layers Farming Management Factors in Lima Puluh Kota District of </w:t>
      </w:r>
    </w:p>
    <w:p w:rsidR="00382E2B" w:rsidRPr="00C504F6" w:rsidRDefault="00382E2B" w:rsidP="00382E2B">
      <w:pPr>
        <w:spacing w:after="0" w:line="240" w:lineRule="auto"/>
        <w:jc w:val="center"/>
        <w:rPr>
          <w:rFonts w:ascii="Times New Roman" w:hAnsi="Times New Roman" w:cs="Times New Roman"/>
        </w:rPr>
      </w:pPr>
      <w:r w:rsidRPr="00C504F6">
        <w:rPr>
          <w:rFonts w:ascii="Times New Roman" w:hAnsi="Times New Roman" w:cs="Times New Roman"/>
        </w:rPr>
        <w:t>West Sumatera Province</w:t>
      </w:r>
    </w:p>
    <w:p w:rsidR="00382E2B" w:rsidRDefault="00382E2B" w:rsidP="00382E2B">
      <w:pPr>
        <w:spacing w:after="0" w:line="240" w:lineRule="auto"/>
        <w:jc w:val="center"/>
        <w:rPr>
          <w:b/>
          <w:bCs/>
          <w:lang w:val="es-ES"/>
        </w:rPr>
      </w:pPr>
    </w:p>
    <w:p w:rsidR="00382E2B" w:rsidRPr="0058575A" w:rsidRDefault="00382E2B" w:rsidP="00382E2B">
      <w:pPr>
        <w:spacing w:after="0" w:line="240" w:lineRule="auto"/>
        <w:jc w:val="center"/>
        <w:rPr>
          <w:rFonts w:ascii="Times New Roman" w:hAnsi="Times New Roman" w:cs="Times New Roman"/>
          <w:b/>
          <w:bCs/>
          <w:lang w:val="es-ES"/>
        </w:rPr>
      </w:pPr>
      <w:proofErr w:type="spellStart"/>
      <w:r w:rsidRPr="0058575A">
        <w:rPr>
          <w:rFonts w:ascii="Times New Roman" w:hAnsi="Times New Roman" w:cs="Times New Roman"/>
          <w:b/>
          <w:bCs/>
          <w:lang w:val="es-ES"/>
        </w:rPr>
        <w:t>Yosi</w:t>
      </w:r>
      <w:proofErr w:type="spellEnd"/>
      <w:r w:rsidRPr="0058575A">
        <w:rPr>
          <w:rFonts w:ascii="Times New Roman" w:hAnsi="Times New Roman" w:cs="Times New Roman"/>
          <w:b/>
          <w:bCs/>
          <w:lang w:val="es-ES"/>
        </w:rPr>
        <w:t xml:space="preserve"> </w:t>
      </w:r>
      <w:proofErr w:type="spellStart"/>
      <w:r w:rsidRPr="0058575A">
        <w:rPr>
          <w:rFonts w:ascii="Times New Roman" w:hAnsi="Times New Roman" w:cs="Times New Roman"/>
          <w:b/>
          <w:bCs/>
          <w:lang w:val="es-ES"/>
        </w:rPr>
        <w:t>Fenita</w:t>
      </w:r>
      <w:proofErr w:type="spellEnd"/>
      <w:r w:rsidRPr="0058575A">
        <w:rPr>
          <w:rFonts w:ascii="Times New Roman" w:hAnsi="Times New Roman" w:cs="Times New Roman"/>
          <w:b/>
          <w:bCs/>
          <w:lang w:val="es-ES"/>
        </w:rPr>
        <w:t xml:space="preserve"> </w:t>
      </w:r>
    </w:p>
    <w:p w:rsidR="00382E2B" w:rsidRPr="0058575A" w:rsidRDefault="00382E2B" w:rsidP="00382E2B">
      <w:pPr>
        <w:spacing w:after="0" w:line="240" w:lineRule="auto"/>
        <w:jc w:val="center"/>
        <w:rPr>
          <w:rFonts w:ascii="Times New Roman" w:hAnsi="Times New Roman" w:cs="Times New Roman"/>
          <w:i/>
          <w:iCs/>
          <w:lang w:val="es-ES"/>
        </w:rPr>
      </w:pPr>
      <w:r w:rsidRPr="0058575A">
        <w:rPr>
          <w:rFonts w:ascii="Times New Roman" w:hAnsi="Times New Roman" w:cs="Times New Roman"/>
          <w:i/>
          <w:iCs/>
          <w:lang w:val="es-ES"/>
        </w:rPr>
        <w:t xml:space="preserve"> </w:t>
      </w:r>
      <w:proofErr w:type="spellStart"/>
      <w:r w:rsidRPr="0058575A">
        <w:rPr>
          <w:rFonts w:ascii="Times New Roman" w:hAnsi="Times New Roman" w:cs="Times New Roman"/>
          <w:i/>
          <w:iCs/>
          <w:lang w:val="es-ES"/>
        </w:rPr>
        <w:t>Jurusan</w:t>
      </w:r>
      <w:proofErr w:type="spellEnd"/>
      <w:r w:rsidRPr="0058575A">
        <w:rPr>
          <w:rFonts w:ascii="Times New Roman" w:hAnsi="Times New Roman" w:cs="Times New Roman"/>
          <w:i/>
          <w:iCs/>
          <w:lang w:val="es-ES"/>
        </w:rPr>
        <w:t xml:space="preserve"> </w:t>
      </w:r>
      <w:proofErr w:type="spellStart"/>
      <w:r w:rsidRPr="0058575A">
        <w:rPr>
          <w:rFonts w:ascii="Times New Roman" w:hAnsi="Times New Roman" w:cs="Times New Roman"/>
          <w:i/>
          <w:iCs/>
          <w:lang w:val="es-ES"/>
        </w:rPr>
        <w:t>Peternakan</w:t>
      </w:r>
      <w:proofErr w:type="spellEnd"/>
      <w:r w:rsidRPr="0058575A">
        <w:rPr>
          <w:rFonts w:ascii="Times New Roman" w:hAnsi="Times New Roman" w:cs="Times New Roman"/>
          <w:i/>
          <w:iCs/>
          <w:lang w:val="es-ES"/>
        </w:rPr>
        <w:t xml:space="preserve"> </w:t>
      </w:r>
      <w:proofErr w:type="spellStart"/>
      <w:r w:rsidRPr="0058575A">
        <w:rPr>
          <w:rFonts w:ascii="Times New Roman" w:hAnsi="Times New Roman" w:cs="Times New Roman"/>
          <w:i/>
          <w:iCs/>
          <w:lang w:val="es-ES"/>
        </w:rPr>
        <w:t>Fakultas</w:t>
      </w:r>
      <w:proofErr w:type="spellEnd"/>
      <w:r w:rsidRPr="0058575A">
        <w:rPr>
          <w:rFonts w:ascii="Times New Roman" w:hAnsi="Times New Roman" w:cs="Times New Roman"/>
          <w:i/>
          <w:iCs/>
          <w:lang w:val="es-ES"/>
        </w:rPr>
        <w:t xml:space="preserve"> </w:t>
      </w:r>
      <w:proofErr w:type="spellStart"/>
      <w:r w:rsidRPr="0058575A">
        <w:rPr>
          <w:rFonts w:ascii="Times New Roman" w:hAnsi="Times New Roman" w:cs="Times New Roman"/>
          <w:i/>
          <w:iCs/>
          <w:lang w:val="es-ES"/>
        </w:rPr>
        <w:t>Pertanian</w:t>
      </w:r>
      <w:proofErr w:type="spellEnd"/>
      <w:r w:rsidRPr="0058575A">
        <w:rPr>
          <w:rFonts w:ascii="Times New Roman" w:hAnsi="Times New Roman" w:cs="Times New Roman"/>
          <w:i/>
          <w:iCs/>
          <w:lang w:val="es-ES"/>
        </w:rPr>
        <w:t xml:space="preserve"> </w:t>
      </w:r>
      <w:proofErr w:type="spellStart"/>
      <w:r w:rsidRPr="0058575A">
        <w:rPr>
          <w:rFonts w:ascii="Times New Roman" w:hAnsi="Times New Roman" w:cs="Times New Roman"/>
          <w:i/>
          <w:iCs/>
          <w:lang w:val="es-ES"/>
        </w:rPr>
        <w:t>Universitas</w:t>
      </w:r>
      <w:proofErr w:type="spellEnd"/>
      <w:r w:rsidRPr="0058575A">
        <w:rPr>
          <w:rFonts w:ascii="Times New Roman" w:hAnsi="Times New Roman" w:cs="Times New Roman"/>
          <w:i/>
          <w:iCs/>
          <w:lang w:val="es-ES"/>
        </w:rPr>
        <w:t xml:space="preserve"> Bengkulu</w:t>
      </w:r>
    </w:p>
    <w:p w:rsidR="00382E2B" w:rsidRDefault="00382E2B" w:rsidP="00382E2B">
      <w:pPr>
        <w:spacing w:after="0" w:line="240" w:lineRule="auto"/>
        <w:jc w:val="center"/>
        <w:rPr>
          <w:rFonts w:ascii="Times New Roman" w:hAnsi="Times New Roman" w:cs="Times New Roman"/>
          <w:i/>
          <w:iCs/>
          <w:lang w:val="es-ES"/>
        </w:rPr>
      </w:pPr>
      <w:r w:rsidRPr="0058575A">
        <w:rPr>
          <w:rFonts w:ascii="Times New Roman" w:hAnsi="Times New Roman" w:cs="Times New Roman"/>
          <w:i/>
          <w:iCs/>
          <w:lang w:val="es-ES"/>
        </w:rPr>
        <w:t xml:space="preserve">Jalan W.R </w:t>
      </w:r>
      <w:proofErr w:type="spellStart"/>
      <w:r w:rsidRPr="0058575A">
        <w:rPr>
          <w:rFonts w:ascii="Times New Roman" w:hAnsi="Times New Roman" w:cs="Times New Roman"/>
          <w:i/>
          <w:iCs/>
          <w:lang w:val="es-ES"/>
        </w:rPr>
        <w:t>Supratman</w:t>
      </w:r>
      <w:proofErr w:type="spellEnd"/>
      <w:r w:rsidRPr="0058575A">
        <w:rPr>
          <w:rFonts w:ascii="Times New Roman" w:hAnsi="Times New Roman" w:cs="Times New Roman"/>
          <w:i/>
          <w:iCs/>
          <w:lang w:val="es-ES"/>
        </w:rPr>
        <w:t xml:space="preserve"> Bengkulu</w:t>
      </w:r>
    </w:p>
    <w:p w:rsidR="00382E2B" w:rsidRPr="00535D0F" w:rsidRDefault="00382E2B" w:rsidP="00382E2B">
      <w:pPr>
        <w:spacing w:after="0" w:line="240" w:lineRule="auto"/>
        <w:jc w:val="center"/>
        <w:rPr>
          <w:rFonts w:ascii="Times New Roman" w:hAnsi="Times New Roman" w:cs="Times New Roman"/>
          <w:iCs/>
          <w:color w:val="00B0F0"/>
          <w:lang w:val="es-ES"/>
        </w:rPr>
      </w:pPr>
      <w:r w:rsidRPr="00535D0F">
        <w:rPr>
          <w:rFonts w:ascii="Times New Roman" w:hAnsi="Times New Roman" w:cs="Times New Roman"/>
          <w:iCs/>
          <w:color w:val="00B0F0"/>
          <w:lang w:val="es-ES"/>
        </w:rPr>
        <w:t>yosifenita@yahoo.co.id</w:t>
      </w:r>
    </w:p>
    <w:p w:rsidR="00382E2B" w:rsidRDefault="00382E2B" w:rsidP="00382E2B">
      <w:pPr>
        <w:spacing w:after="0" w:line="240" w:lineRule="auto"/>
        <w:jc w:val="center"/>
        <w:rPr>
          <w:rFonts w:ascii="Times New Roman" w:hAnsi="Times New Roman" w:cs="Times New Roman"/>
          <w:b/>
          <w:sz w:val="24"/>
          <w:szCs w:val="24"/>
          <w:lang w:val="en-US"/>
        </w:rPr>
      </w:pPr>
    </w:p>
    <w:p w:rsidR="00382E2B" w:rsidRPr="00C504F6" w:rsidRDefault="00382E2B" w:rsidP="00382E2B">
      <w:pPr>
        <w:jc w:val="center"/>
        <w:rPr>
          <w:rFonts w:ascii="Times New Roman" w:hAnsi="Times New Roman" w:cs="Times New Roman"/>
        </w:rPr>
      </w:pPr>
      <w:r w:rsidRPr="00C504F6">
        <w:rPr>
          <w:rFonts w:ascii="Times New Roman" w:hAnsi="Times New Roman" w:cs="Times New Roman"/>
        </w:rPr>
        <w:t>Abstract</w:t>
      </w:r>
    </w:p>
    <w:p w:rsidR="00382E2B" w:rsidRPr="00C504F6" w:rsidRDefault="00382E2B" w:rsidP="00382E2B">
      <w:pPr>
        <w:spacing w:line="240" w:lineRule="auto"/>
        <w:jc w:val="both"/>
        <w:rPr>
          <w:rFonts w:ascii="Times New Roman" w:hAnsi="Times New Roman" w:cs="Times New Roman"/>
          <w:i/>
        </w:rPr>
      </w:pPr>
      <w:r w:rsidRPr="00C504F6">
        <w:rPr>
          <w:rFonts w:ascii="Times New Roman" w:hAnsi="Times New Roman" w:cs="Times New Roman"/>
          <w:i/>
        </w:rPr>
        <w:t xml:space="preserve">This research was conducted to address micro climate problem of tropical country such as Indonesia on layer production performance.  The research aimed to investigate determinant factors on productivity and technical aspects applied in layer farming of Lima puluh Kota District.  Results showed that there were significant differences on rectal temperature (P&lt;0.05), cage density (P&lt;0.05) and protein intake (P&lt;0.01).  The layers farming scales were categorized into three groups; small scale (SI), medium scale (SII) and big scale (SIII).  In addition, the strains reared by the farmers were Dekalb Warren, Super Harco, Lochmann did not significantly affect the layers performance.  </w:t>
      </w:r>
      <w:r>
        <w:rPr>
          <w:rFonts w:ascii="Times New Roman" w:hAnsi="Times New Roman" w:cs="Times New Roman"/>
          <w:i/>
          <w:lang w:val="en-US"/>
        </w:rPr>
        <w:t>t</w:t>
      </w:r>
      <w:r w:rsidRPr="00C504F6">
        <w:rPr>
          <w:rFonts w:ascii="Times New Roman" w:hAnsi="Times New Roman" w:cs="Times New Roman"/>
          <w:i/>
        </w:rPr>
        <w:t>-test results revealed that the farming scale did not have correlation (P&gt;0.05) with the temperature of layer cages; which was 25.58</w:t>
      </w:r>
      <w:r w:rsidRPr="00C504F6">
        <w:rPr>
          <w:rFonts w:ascii="Times New Roman" w:hAnsi="Times New Roman" w:cs="Times New Roman"/>
          <w:i/>
          <w:vertAlign w:val="superscript"/>
        </w:rPr>
        <w:t>0</w:t>
      </w:r>
      <w:r w:rsidRPr="00C504F6">
        <w:rPr>
          <w:rFonts w:ascii="Times New Roman" w:hAnsi="Times New Roman" w:cs="Times New Roman"/>
          <w:i/>
        </w:rPr>
        <w:t xml:space="preserve">C.  The highest humidity level recorded was 80.54 measured in SI.  The rectal temperatures were insignificant among scales; however, there were significant differences between Dekalb Warren and Lochmann (P&lt;0.05).  The highest rectal temperature was Lochmann. </w:t>
      </w:r>
      <w:r>
        <w:rPr>
          <w:rFonts w:ascii="Times New Roman" w:hAnsi="Times New Roman" w:cs="Times New Roman"/>
          <w:i/>
          <w:lang w:val="en-US"/>
        </w:rPr>
        <w:t>t</w:t>
      </w:r>
      <w:r w:rsidRPr="00C504F6">
        <w:rPr>
          <w:rFonts w:ascii="Times New Roman" w:hAnsi="Times New Roman" w:cs="Times New Roman"/>
          <w:i/>
        </w:rPr>
        <w:t xml:space="preserve">-test results on cage density found that there was very insignificant between SII and SIII (P&lt;0.01); which was 6.588 </w:t>
      </w:r>
      <w:r>
        <w:rPr>
          <w:rFonts w:ascii="Times New Roman" w:hAnsi="Times New Roman" w:cs="Times New Roman"/>
          <w:i/>
          <w:lang w:val="en-US"/>
        </w:rPr>
        <w:t>chicken</w:t>
      </w:r>
      <w:r w:rsidRPr="00C504F6">
        <w:rPr>
          <w:rFonts w:ascii="Times New Roman" w:hAnsi="Times New Roman" w:cs="Times New Roman"/>
          <w:i/>
        </w:rPr>
        <w:t>/m</w:t>
      </w:r>
      <w:r w:rsidRPr="00C504F6">
        <w:rPr>
          <w:rFonts w:ascii="Times New Roman" w:hAnsi="Times New Roman" w:cs="Times New Roman"/>
          <w:i/>
          <w:vertAlign w:val="superscript"/>
        </w:rPr>
        <w:t>2</w:t>
      </w:r>
      <w:r w:rsidRPr="00C504F6">
        <w:rPr>
          <w:rFonts w:ascii="Times New Roman" w:hAnsi="Times New Roman" w:cs="Times New Roman"/>
          <w:i/>
        </w:rPr>
        <w:t>.  Another parameter measured was protein intake, which was highly significantly differed among groups (P,0.01).  The highest on SIII (19.42 g per chicken per day).  In contrast, other parameters such as energy intake, age of laying period, feed in take, feed conversion, egg weight and egg shell thickness were insignificant among groups of farming scales as well as chicken strains (P&gt;0.05).  Economical analysis on the groups of layer farming scales showed that SI was different from SII (P&lt;0.05); in addition, SI was highly significantly different from SIII, SII and SIII were insignificantly different (P&lt;0.01).  The highest the scale of the layer farming, the highestprofits gained.</w:t>
      </w:r>
    </w:p>
    <w:p w:rsidR="005F6CF8" w:rsidRDefault="005F6CF8"/>
    <w:sectPr w:rsidR="005F6CF8" w:rsidSect="005F6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20"/>
  <w:characterSpacingControl w:val="doNotCompress"/>
  <w:compat/>
  <w:rsids>
    <w:rsidRoot w:val="00382E2B"/>
    <w:rsid w:val="00382E2B"/>
    <w:rsid w:val="005F6C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2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2014-04-29T08:24:00Z</dcterms:created>
  <dcterms:modified xsi:type="dcterms:W3CDTF">2014-04-29T08:24:00Z</dcterms:modified>
</cp:coreProperties>
</file>